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F11" w:rsidRDefault="00343F11" w:rsidP="00E95837">
      <w:pPr>
        <w:spacing w:after="0" w:line="240" w:lineRule="auto"/>
        <w:jc w:val="center"/>
        <w:rPr>
          <w:rFonts w:ascii="Times New Roman" w:hAnsi="Times New Roman" w:cs="Times New Roman"/>
          <w:sz w:val="24"/>
          <w:szCs w:val="24"/>
        </w:rPr>
      </w:pPr>
    </w:p>
    <w:p w:rsidR="00343F11" w:rsidRDefault="00343F11" w:rsidP="00E95837">
      <w:pPr>
        <w:spacing w:after="0" w:line="240" w:lineRule="auto"/>
        <w:jc w:val="center"/>
        <w:rPr>
          <w:rFonts w:ascii="Times New Roman" w:hAnsi="Times New Roman" w:cs="Times New Roman"/>
          <w:sz w:val="24"/>
          <w:szCs w:val="24"/>
        </w:rPr>
      </w:pPr>
    </w:p>
    <w:p w:rsidR="00343F11" w:rsidRDefault="00343F11" w:rsidP="00E95837">
      <w:pPr>
        <w:spacing w:after="0" w:line="240" w:lineRule="auto"/>
        <w:jc w:val="center"/>
        <w:rPr>
          <w:rFonts w:ascii="Times New Roman" w:hAnsi="Times New Roman" w:cs="Times New Roman"/>
          <w:sz w:val="24"/>
          <w:szCs w:val="24"/>
        </w:rPr>
      </w:pPr>
    </w:p>
    <w:p w:rsidR="00217580" w:rsidRDefault="00217580" w:rsidP="00E95837">
      <w:pPr>
        <w:spacing w:after="0" w:line="240" w:lineRule="auto"/>
        <w:jc w:val="center"/>
        <w:rPr>
          <w:rFonts w:ascii="Times New Roman" w:hAnsi="Times New Roman" w:cs="Times New Roman"/>
          <w:sz w:val="24"/>
          <w:szCs w:val="24"/>
        </w:rPr>
      </w:pPr>
    </w:p>
    <w:p w:rsidR="00217580" w:rsidRDefault="00217580" w:rsidP="00E95837">
      <w:pPr>
        <w:spacing w:after="0" w:line="240" w:lineRule="auto"/>
        <w:jc w:val="center"/>
        <w:rPr>
          <w:rFonts w:ascii="Times New Roman" w:hAnsi="Times New Roman" w:cs="Times New Roman"/>
          <w:sz w:val="24"/>
          <w:szCs w:val="24"/>
        </w:rPr>
      </w:pPr>
    </w:p>
    <w:p w:rsidR="00217580" w:rsidRDefault="00217580" w:rsidP="00E95837">
      <w:pPr>
        <w:spacing w:after="0" w:line="240" w:lineRule="auto"/>
        <w:jc w:val="center"/>
        <w:rPr>
          <w:rFonts w:ascii="Times New Roman" w:hAnsi="Times New Roman" w:cs="Times New Roman"/>
          <w:sz w:val="24"/>
          <w:szCs w:val="24"/>
        </w:rPr>
      </w:pPr>
    </w:p>
    <w:p w:rsidR="00343F11" w:rsidRDefault="00343F11" w:rsidP="00E95837">
      <w:pPr>
        <w:spacing w:after="0" w:line="240" w:lineRule="auto"/>
        <w:jc w:val="center"/>
        <w:rPr>
          <w:rFonts w:ascii="Times New Roman" w:hAnsi="Times New Roman" w:cs="Times New Roman"/>
          <w:sz w:val="24"/>
          <w:szCs w:val="24"/>
        </w:rPr>
      </w:pPr>
    </w:p>
    <w:p w:rsidR="00343F11" w:rsidRDefault="00343F11" w:rsidP="00E95837">
      <w:pPr>
        <w:spacing w:after="0" w:line="240" w:lineRule="auto"/>
        <w:jc w:val="center"/>
        <w:rPr>
          <w:rFonts w:ascii="Times New Roman" w:hAnsi="Times New Roman" w:cs="Times New Roman"/>
          <w:sz w:val="24"/>
          <w:szCs w:val="24"/>
        </w:rPr>
      </w:pPr>
    </w:p>
    <w:p w:rsidR="00343F11" w:rsidRDefault="00343F11" w:rsidP="00E95837">
      <w:pPr>
        <w:spacing w:after="0" w:line="240" w:lineRule="auto"/>
        <w:jc w:val="center"/>
        <w:rPr>
          <w:rFonts w:ascii="Times New Roman" w:hAnsi="Times New Roman" w:cs="Times New Roman"/>
          <w:sz w:val="24"/>
          <w:szCs w:val="24"/>
        </w:rPr>
      </w:pPr>
    </w:p>
    <w:p w:rsidR="00343F11" w:rsidRDefault="00343F11" w:rsidP="00E95837">
      <w:pPr>
        <w:spacing w:after="0" w:line="240" w:lineRule="auto"/>
        <w:jc w:val="center"/>
        <w:rPr>
          <w:rFonts w:ascii="Times New Roman" w:hAnsi="Times New Roman" w:cs="Times New Roman"/>
          <w:sz w:val="24"/>
          <w:szCs w:val="24"/>
        </w:rPr>
      </w:pPr>
    </w:p>
    <w:p w:rsidR="00343F11" w:rsidRDefault="00343F11" w:rsidP="00E95837">
      <w:pPr>
        <w:spacing w:after="0" w:line="240" w:lineRule="auto"/>
        <w:jc w:val="center"/>
        <w:rPr>
          <w:rFonts w:ascii="Times New Roman" w:hAnsi="Times New Roman" w:cs="Times New Roman"/>
          <w:sz w:val="24"/>
          <w:szCs w:val="24"/>
        </w:rPr>
      </w:pPr>
    </w:p>
    <w:p w:rsidR="00343F11" w:rsidRDefault="00343F11" w:rsidP="00E95837">
      <w:pPr>
        <w:spacing w:after="0" w:line="240" w:lineRule="auto"/>
        <w:jc w:val="center"/>
        <w:rPr>
          <w:rFonts w:ascii="Times New Roman" w:hAnsi="Times New Roman" w:cs="Times New Roman"/>
          <w:sz w:val="24"/>
          <w:szCs w:val="24"/>
        </w:rPr>
      </w:pPr>
    </w:p>
    <w:p w:rsidR="008B425E" w:rsidRDefault="009F0B15" w:rsidP="00E958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Kasimir Malevich Reading Response</w:t>
      </w:r>
    </w:p>
    <w:p w:rsidR="00343F11" w:rsidRDefault="009F0B15" w:rsidP="00E958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43F11" w:rsidRDefault="009F0B15" w:rsidP="00E958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43F11" w:rsidRPr="00343F11" w:rsidRDefault="00343F11" w:rsidP="00E95837">
      <w:pPr>
        <w:spacing w:after="0" w:line="240" w:lineRule="auto"/>
        <w:rPr>
          <w:rFonts w:ascii="Times New Roman" w:hAnsi="Times New Roman" w:cs="Times New Roman"/>
          <w:sz w:val="24"/>
          <w:szCs w:val="24"/>
        </w:rPr>
      </w:pPr>
    </w:p>
    <w:p w:rsidR="00343F11" w:rsidRDefault="00343F11" w:rsidP="00E95837">
      <w:pPr>
        <w:spacing w:after="0" w:line="240" w:lineRule="auto"/>
        <w:rPr>
          <w:rFonts w:ascii="Times New Roman" w:hAnsi="Times New Roman" w:cs="Times New Roman"/>
          <w:sz w:val="24"/>
          <w:szCs w:val="24"/>
        </w:rPr>
      </w:pPr>
    </w:p>
    <w:p w:rsidR="00E95837" w:rsidRDefault="00E95837">
      <w:pPr>
        <w:rPr>
          <w:rFonts w:ascii="Times New Roman" w:hAnsi="Times New Roman" w:cs="Times New Roman"/>
          <w:b/>
          <w:sz w:val="24"/>
          <w:szCs w:val="24"/>
        </w:rPr>
      </w:pPr>
      <w:r>
        <w:rPr>
          <w:rFonts w:ascii="Times New Roman" w:hAnsi="Times New Roman" w:cs="Times New Roman"/>
          <w:b/>
          <w:sz w:val="24"/>
          <w:szCs w:val="24"/>
        </w:rPr>
        <w:br w:type="page"/>
      </w:r>
    </w:p>
    <w:p w:rsidR="00343F11" w:rsidRDefault="009F0B15" w:rsidP="00E95837">
      <w:pPr>
        <w:spacing w:after="0" w:line="240" w:lineRule="auto"/>
        <w:jc w:val="center"/>
        <w:rPr>
          <w:rFonts w:ascii="Times New Roman" w:hAnsi="Times New Roman" w:cs="Times New Roman"/>
          <w:b/>
          <w:sz w:val="24"/>
          <w:szCs w:val="24"/>
        </w:rPr>
      </w:pPr>
      <w:r w:rsidRPr="00217580">
        <w:rPr>
          <w:rFonts w:ascii="Times New Roman" w:hAnsi="Times New Roman" w:cs="Times New Roman"/>
          <w:b/>
          <w:sz w:val="24"/>
          <w:szCs w:val="24"/>
        </w:rPr>
        <w:lastRenderedPageBreak/>
        <w:t>Ka</w:t>
      </w:r>
      <w:r>
        <w:rPr>
          <w:rFonts w:ascii="Times New Roman" w:hAnsi="Times New Roman" w:cs="Times New Roman"/>
          <w:b/>
          <w:sz w:val="24"/>
          <w:szCs w:val="24"/>
        </w:rPr>
        <w:t>s</w:t>
      </w:r>
      <w:r w:rsidRPr="00217580">
        <w:rPr>
          <w:rFonts w:ascii="Times New Roman" w:hAnsi="Times New Roman" w:cs="Times New Roman"/>
          <w:b/>
          <w:sz w:val="24"/>
          <w:szCs w:val="24"/>
        </w:rPr>
        <w:t>imir Malevich Reading Response</w:t>
      </w:r>
    </w:p>
    <w:p w:rsidR="00217580" w:rsidRPr="00217580" w:rsidRDefault="009F0B15" w:rsidP="00E9583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Artist’s Name: </w:t>
      </w:r>
      <w:r>
        <w:rPr>
          <w:rFonts w:ascii="Times New Roman" w:hAnsi="Times New Roman" w:cs="Times New Roman"/>
          <w:sz w:val="24"/>
          <w:szCs w:val="24"/>
        </w:rPr>
        <w:t>Kasimir Malevich</w:t>
      </w:r>
    </w:p>
    <w:p w:rsidR="00217580" w:rsidRPr="00217580" w:rsidRDefault="009F0B15" w:rsidP="00E9583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Title of Work: </w:t>
      </w:r>
      <w:r>
        <w:rPr>
          <w:rFonts w:ascii="Times New Roman" w:hAnsi="Times New Roman" w:cs="Times New Roman"/>
          <w:sz w:val="24"/>
          <w:szCs w:val="24"/>
        </w:rPr>
        <w:t>Introduction to the Theory of the Additional Element in Painting</w:t>
      </w:r>
    </w:p>
    <w:p w:rsidR="00217580" w:rsidRPr="00217580" w:rsidRDefault="009F0B15" w:rsidP="00E9583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Date of Work: </w:t>
      </w:r>
      <w:r>
        <w:rPr>
          <w:rFonts w:ascii="Times New Roman" w:hAnsi="Times New Roman" w:cs="Times New Roman"/>
          <w:sz w:val="24"/>
          <w:szCs w:val="24"/>
        </w:rPr>
        <w:t>1927</w:t>
      </w:r>
    </w:p>
    <w:p w:rsidR="00217580" w:rsidRPr="00217580" w:rsidRDefault="009F0B15" w:rsidP="00E95837">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Country/ Culture: </w:t>
      </w:r>
      <w:r w:rsidR="00AD19C9">
        <w:rPr>
          <w:rFonts w:ascii="Times New Roman" w:hAnsi="Times New Roman" w:cs="Times New Roman"/>
          <w:sz w:val="24"/>
          <w:szCs w:val="24"/>
        </w:rPr>
        <w:t>Russia</w:t>
      </w:r>
    </w:p>
    <w:p w:rsidR="00217580" w:rsidRPr="00467FA7" w:rsidRDefault="009F0B15" w:rsidP="00E95837">
      <w:pPr>
        <w:spacing w:after="0" w:line="240" w:lineRule="auto"/>
        <w:rPr>
          <w:rFonts w:ascii="Times New Roman" w:hAnsi="Times New Roman" w:cs="Times New Roman"/>
          <w:sz w:val="24"/>
          <w:szCs w:val="24"/>
        </w:rPr>
      </w:pPr>
      <w:r>
        <w:rPr>
          <w:rFonts w:ascii="Times New Roman" w:hAnsi="Times New Roman" w:cs="Times New Roman"/>
          <w:b/>
          <w:sz w:val="24"/>
          <w:szCs w:val="24"/>
        </w:rPr>
        <w:t>Media:</w:t>
      </w:r>
      <w:r w:rsidR="00467FA7">
        <w:rPr>
          <w:rFonts w:ascii="Times New Roman" w:hAnsi="Times New Roman" w:cs="Times New Roman"/>
          <w:b/>
          <w:sz w:val="24"/>
          <w:szCs w:val="24"/>
        </w:rPr>
        <w:t xml:space="preserve"> </w:t>
      </w:r>
      <w:r w:rsidR="00467FA7">
        <w:rPr>
          <w:rFonts w:ascii="Times New Roman" w:hAnsi="Times New Roman" w:cs="Times New Roman"/>
          <w:sz w:val="24"/>
          <w:szCs w:val="24"/>
        </w:rPr>
        <w:t>None</w:t>
      </w:r>
    </w:p>
    <w:p w:rsidR="00217580" w:rsidRPr="00467FA7" w:rsidRDefault="009F0B15" w:rsidP="00E95837">
      <w:pPr>
        <w:spacing w:after="0" w:line="240" w:lineRule="auto"/>
        <w:rPr>
          <w:rFonts w:ascii="Times New Roman" w:hAnsi="Times New Roman" w:cs="Times New Roman"/>
          <w:sz w:val="24"/>
          <w:szCs w:val="24"/>
        </w:rPr>
      </w:pPr>
      <w:r>
        <w:rPr>
          <w:rFonts w:ascii="Times New Roman" w:hAnsi="Times New Roman" w:cs="Times New Roman"/>
          <w:b/>
          <w:sz w:val="24"/>
          <w:szCs w:val="24"/>
        </w:rPr>
        <w:t>Size:</w:t>
      </w:r>
      <w:r w:rsidR="00467FA7">
        <w:rPr>
          <w:rFonts w:ascii="Times New Roman" w:hAnsi="Times New Roman" w:cs="Times New Roman"/>
          <w:b/>
          <w:sz w:val="24"/>
          <w:szCs w:val="24"/>
        </w:rPr>
        <w:t xml:space="preserve"> </w:t>
      </w:r>
      <w:r w:rsidR="00467FA7">
        <w:rPr>
          <w:rFonts w:ascii="Times New Roman" w:hAnsi="Times New Roman" w:cs="Times New Roman"/>
          <w:sz w:val="24"/>
          <w:szCs w:val="24"/>
        </w:rPr>
        <w:t>None</w:t>
      </w:r>
    </w:p>
    <w:p w:rsidR="00217580" w:rsidRPr="00AD19C9" w:rsidRDefault="009F0B15" w:rsidP="00E9583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Context:</w:t>
      </w:r>
      <w:r w:rsidR="00AD19C9">
        <w:rPr>
          <w:rFonts w:ascii="Times New Roman" w:hAnsi="Times New Roman" w:cs="Times New Roman"/>
          <w:b/>
          <w:sz w:val="24"/>
          <w:szCs w:val="24"/>
        </w:rPr>
        <w:t xml:space="preserve"> </w:t>
      </w:r>
      <w:r w:rsidR="00AD19C9">
        <w:rPr>
          <w:rFonts w:ascii="Times New Roman" w:hAnsi="Times New Roman" w:cs="Times New Roman"/>
          <w:sz w:val="24"/>
          <w:szCs w:val="24"/>
        </w:rPr>
        <w:t xml:space="preserve">The </w:t>
      </w:r>
      <w:r w:rsidR="00936782">
        <w:rPr>
          <w:rFonts w:ascii="Times New Roman" w:hAnsi="Times New Roman" w:cs="Times New Roman"/>
          <w:sz w:val="24"/>
          <w:szCs w:val="24"/>
        </w:rPr>
        <w:t>art of Cubism</w:t>
      </w:r>
      <w:r w:rsidR="00480E17">
        <w:rPr>
          <w:rFonts w:ascii="Times New Roman" w:hAnsi="Times New Roman" w:cs="Times New Roman"/>
          <w:sz w:val="24"/>
          <w:szCs w:val="24"/>
        </w:rPr>
        <w:t>, Futurism,</w:t>
      </w:r>
      <w:r w:rsidR="00936782">
        <w:rPr>
          <w:rFonts w:ascii="Times New Roman" w:hAnsi="Times New Roman" w:cs="Times New Roman"/>
          <w:sz w:val="24"/>
          <w:szCs w:val="24"/>
        </w:rPr>
        <w:t xml:space="preserve"> and Suprematism developed </w:t>
      </w:r>
      <w:r w:rsidR="00DF3EED">
        <w:rPr>
          <w:rFonts w:ascii="Times New Roman" w:hAnsi="Times New Roman" w:cs="Times New Roman"/>
          <w:sz w:val="24"/>
          <w:szCs w:val="24"/>
        </w:rPr>
        <w:t>during and before the</w:t>
      </w:r>
      <w:r w:rsidR="00936782">
        <w:rPr>
          <w:rFonts w:ascii="Times New Roman" w:hAnsi="Times New Roman" w:cs="Times New Roman"/>
          <w:sz w:val="24"/>
          <w:szCs w:val="24"/>
        </w:rPr>
        <w:t xml:space="preserve"> industrial </w:t>
      </w:r>
      <w:r w:rsidR="00DF3EED">
        <w:rPr>
          <w:rFonts w:ascii="Times New Roman" w:hAnsi="Times New Roman" w:cs="Times New Roman"/>
          <w:sz w:val="24"/>
          <w:szCs w:val="24"/>
        </w:rPr>
        <w:t xml:space="preserve">era; </w:t>
      </w:r>
      <w:r w:rsidR="00936782">
        <w:rPr>
          <w:rFonts w:ascii="Times New Roman" w:hAnsi="Times New Roman" w:cs="Times New Roman"/>
          <w:sz w:val="24"/>
          <w:szCs w:val="24"/>
        </w:rPr>
        <w:t xml:space="preserve">the </w:t>
      </w:r>
      <w:r w:rsidR="006552C2">
        <w:rPr>
          <w:rFonts w:ascii="Times New Roman" w:hAnsi="Times New Roman" w:cs="Times New Roman"/>
          <w:sz w:val="24"/>
          <w:szCs w:val="24"/>
        </w:rPr>
        <w:t>urban climate</w:t>
      </w:r>
      <w:r w:rsidR="00936782">
        <w:rPr>
          <w:rFonts w:ascii="Times New Roman" w:hAnsi="Times New Roman" w:cs="Times New Roman"/>
          <w:sz w:val="24"/>
          <w:szCs w:val="24"/>
        </w:rPr>
        <w:t xml:space="preserve"> h</w:t>
      </w:r>
      <w:r w:rsidR="00DF3EED">
        <w:rPr>
          <w:rFonts w:ascii="Times New Roman" w:hAnsi="Times New Roman" w:cs="Times New Roman"/>
          <w:sz w:val="24"/>
          <w:szCs w:val="24"/>
        </w:rPr>
        <w:t>ad several cultural impacts</w:t>
      </w:r>
      <w:r w:rsidR="00936782">
        <w:rPr>
          <w:rFonts w:ascii="Times New Roman" w:hAnsi="Times New Roman" w:cs="Times New Roman"/>
          <w:sz w:val="24"/>
          <w:szCs w:val="24"/>
        </w:rPr>
        <w:t xml:space="preserve">. </w:t>
      </w:r>
      <w:r w:rsidR="006552C2">
        <w:rPr>
          <w:rFonts w:ascii="Times New Roman" w:hAnsi="Times New Roman" w:cs="Times New Roman"/>
          <w:sz w:val="24"/>
          <w:szCs w:val="24"/>
        </w:rPr>
        <w:t xml:space="preserve">In this regard, the art tried to integrate rural life with urbanism; therefore, it used a pictorial representation of the environmental framework to depict cultures in their natural </w:t>
      </w:r>
      <w:r w:rsidR="00DF3EED">
        <w:rPr>
          <w:rFonts w:ascii="Times New Roman" w:hAnsi="Times New Roman" w:cs="Times New Roman"/>
          <w:sz w:val="24"/>
          <w:szCs w:val="24"/>
        </w:rPr>
        <w:t xml:space="preserve">and mechanical </w:t>
      </w:r>
      <w:r w:rsidR="006552C2">
        <w:rPr>
          <w:rFonts w:ascii="Times New Roman" w:hAnsi="Times New Roman" w:cs="Times New Roman"/>
          <w:sz w:val="24"/>
          <w:szCs w:val="24"/>
        </w:rPr>
        <w:t xml:space="preserve">state. </w:t>
      </w:r>
      <w:r w:rsidR="00DF3EED">
        <w:rPr>
          <w:rFonts w:ascii="Times New Roman" w:hAnsi="Times New Roman" w:cs="Times New Roman"/>
          <w:sz w:val="24"/>
          <w:szCs w:val="24"/>
        </w:rPr>
        <w:t>The artist tried</w:t>
      </w:r>
      <w:r w:rsidR="00480E17">
        <w:rPr>
          <w:rFonts w:ascii="Times New Roman" w:hAnsi="Times New Roman" w:cs="Times New Roman"/>
          <w:sz w:val="24"/>
          <w:szCs w:val="24"/>
        </w:rPr>
        <w:t xml:space="preserve"> to assimilate the elements of the city into the rural environment. The dominant metallic culture </w:t>
      </w:r>
      <w:r w:rsidR="00DF3EED">
        <w:rPr>
          <w:rFonts w:ascii="Times New Roman" w:hAnsi="Times New Roman" w:cs="Times New Roman"/>
          <w:sz w:val="24"/>
          <w:szCs w:val="24"/>
        </w:rPr>
        <w:t xml:space="preserve">was pushing </w:t>
      </w:r>
      <w:r w:rsidR="00480E17">
        <w:rPr>
          <w:rFonts w:ascii="Times New Roman" w:hAnsi="Times New Roman" w:cs="Times New Roman"/>
          <w:sz w:val="24"/>
          <w:szCs w:val="24"/>
        </w:rPr>
        <w:t xml:space="preserve">most of the artists in rural nature as opposed to the big city. The artist </w:t>
      </w:r>
      <w:r w:rsidR="00DF3EED">
        <w:rPr>
          <w:rFonts w:ascii="Times New Roman" w:hAnsi="Times New Roman" w:cs="Times New Roman"/>
          <w:sz w:val="24"/>
          <w:szCs w:val="24"/>
        </w:rPr>
        <w:t xml:space="preserve">became </w:t>
      </w:r>
      <w:r w:rsidR="00480E17">
        <w:rPr>
          <w:rFonts w:ascii="Times New Roman" w:hAnsi="Times New Roman" w:cs="Times New Roman"/>
          <w:sz w:val="24"/>
          <w:szCs w:val="24"/>
        </w:rPr>
        <w:t xml:space="preserve">concerned since Futurism could not be sustained if </w:t>
      </w:r>
      <w:r w:rsidR="00224D40">
        <w:rPr>
          <w:rFonts w:ascii="Times New Roman" w:hAnsi="Times New Roman" w:cs="Times New Roman"/>
          <w:sz w:val="24"/>
          <w:szCs w:val="24"/>
        </w:rPr>
        <w:t>artists continued to prescribe</w:t>
      </w:r>
      <w:r w:rsidR="00480E17">
        <w:rPr>
          <w:rFonts w:ascii="Times New Roman" w:hAnsi="Times New Roman" w:cs="Times New Roman"/>
          <w:sz w:val="24"/>
          <w:szCs w:val="24"/>
        </w:rPr>
        <w:t xml:space="preserve"> to the traditional rural lifestyle. The </w:t>
      </w:r>
      <w:r w:rsidR="00224D40">
        <w:rPr>
          <w:rFonts w:ascii="Times New Roman" w:hAnsi="Times New Roman" w:cs="Times New Roman"/>
          <w:sz w:val="24"/>
          <w:szCs w:val="24"/>
        </w:rPr>
        <w:t xml:space="preserve">popular </w:t>
      </w:r>
      <w:r w:rsidR="00480E17">
        <w:rPr>
          <w:rFonts w:ascii="Times New Roman" w:hAnsi="Times New Roman" w:cs="Times New Roman"/>
          <w:sz w:val="24"/>
          <w:szCs w:val="24"/>
        </w:rPr>
        <w:t>pieces of art ought</w:t>
      </w:r>
      <w:r w:rsidR="00224D40">
        <w:rPr>
          <w:rFonts w:ascii="Times New Roman" w:hAnsi="Times New Roman" w:cs="Times New Roman"/>
          <w:sz w:val="24"/>
          <w:szCs w:val="24"/>
        </w:rPr>
        <w:t xml:space="preserve"> to</w:t>
      </w:r>
      <w:r w:rsidR="00480E17">
        <w:rPr>
          <w:rFonts w:ascii="Times New Roman" w:hAnsi="Times New Roman" w:cs="Times New Roman"/>
          <w:sz w:val="24"/>
          <w:szCs w:val="24"/>
        </w:rPr>
        <w:t xml:space="preserve"> adapt to the changing art environment and abandon weather and nature representations. The new wave was calling for the adoption of new dynamics that will give </w:t>
      </w:r>
      <w:r w:rsidR="002D3271">
        <w:rPr>
          <w:rFonts w:ascii="Times New Roman" w:hAnsi="Times New Roman" w:cs="Times New Roman"/>
          <w:sz w:val="24"/>
          <w:szCs w:val="24"/>
        </w:rPr>
        <w:t xml:space="preserve">art different perspectives. </w:t>
      </w:r>
      <w:r w:rsidR="00DF3EED">
        <w:rPr>
          <w:rFonts w:ascii="Times New Roman" w:hAnsi="Times New Roman" w:cs="Times New Roman"/>
          <w:sz w:val="24"/>
          <w:szCs w:val="24"/>
        </w:rPr>
        <w:t xml:space="preserve">According to Malevich, </w:t>
      </w:r>
      <w:r w:rsidR="00224D40">
        <w:rPr>
          <w:rFonts w:ascii="Times New Roman" w:hAnsi="Times New Roman" w:cs="Times New Roman"/>
          <w:sz w:val="24"/>
          <w:szCs w:val="24"/>
        </w:rPr>
        <w:t>withering linguistic representation thrived at the expense of true objectivity and spiritual feeling modern art brought about (Malevick, 1927).</w:t>
      </w:r>
    </w:p>
    <w:p w:rsidR="00217580" w:rsidRPr="002D3271" w:rsidRDefault="009F0B15" w:rsidP="00E9583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Aesthetic Significance:</w:t>
      </w:r>
      <w:r w:rsidR="002D3271">
        <w:rPr>
          <w:rFonts w:ascii="Times New Roman" w:hAnsi="Times New Roman" w:cs="Times New Roman"/>
          <w:b/>
          <w:sz w:val="24"/>
          <w:szCs w:val="24"/>
        </w:rPr>
        <w:t xml:space="preserve"> </w:t>
      </w:r>
      <w:r w:rsidR="002D3271">
        <w:rPr>
          <w:rFonts w:ascii="Times New Roman" w:hAnsi="Times New Roman" w:cs="Times New Roman"/>
          <w:sz w:val="24"/>
          <w:szCs w:val="24"/>
        </w:rPr>
        <w:t>The pieces of art were expressed using metallic forms with the industrial age perspectives. The metallization showed that there was a new way that made technology inevitable. Even though it was unfamiliar,</w:t>
      </w:r>
      <w:r w:rsidR="00DF3EED">
        <w:rPr>
          <w:rFonts w:ascii="Times New Roman" w:hAnsi="Times New Roman" w:cs="Times New Roman"/>
          <w:sz w:val="24"/>
          <w:szCs w:val="24"/>
        </w:rPr>
        <w:t xml:space="preserve"> the artist reiterated</w:t>
      </w:r>
      <w:r w:rsidR="002D3271">
        <w:rPr>
          <w:rFonts w:ascii="Times New Roman" w:hAnsi="Times New Roman" w:cs="Times New Roman"/>
          <w:sz w:val="24"/>
          <w:szCs w:val="24"/>
        </w:rPr>
        <w:t xml:space="preserve"> that opposing it will be ironic since farm machinery also depicted modernity. Also, the art used </w:t>
      </w:r>
      <w:r w:rsidR="00B505C8">
        <w:rPr>
          <w:rFonts w:ascii="Times New Roman" w:hAnsi="Times New Roman" w:cs="Times New Roman"/>
          <w:sz w:val="24"/>
          <w:szCs w:val="24"/>
        </w:rPr>
        <w:t>aspects of realism to forecast</w:t>
      </w:r>
      <w:r w:rsidR="002D3271">
        <w:rPr>
          <w:rFonts w:ascii="Times New Roman" w:hAnsi="Times New Roman" w:cs="Times New Roman"/>
          <w:sz w:val="24"/>
          <w:szCs w:val="24"/>
        </w:rPr>
        <w:t xml:space="preserve"> a future that will require to be dynamic-intensive to meet the needs of their audience. Besides, the artwork depicted </w:t>
      </w:r>
      <w:r w:rsidR="00421C46">
        <w:rPr>
          <w:rFonts w:ascii="Times New Roman" w:hAnsi="Times New Roman" w:cs="Times New Roman"/>
          <w:sz w:val="24"/>
          <w:szCs w:val="24"/>
        </w:rPr>
        <w:t>utilitarian ideologies that were expected to induce multiple feelings to the audience.  Malevich claims that futurist art represent</w:t>
      </w:r>
      <w:r w:rsidR="00DF3EED">
        <w:rPr>
          <w:rFonts w:ascii="Times New Roman" w:hAnsi="Times New Roman" w:cs="Times New Roman"/>
          <w:sz w:val="24"/>
          <w:szCs w:val="24"/>
        </w:rPr>
        <w:t>ed</w:t>
      </w:r>
      <w:r w:rsidR="00421C46">
        <w:rPr>
          <w:rFonts w:ascii="Times New Roman" w:hAnsi="Times New Roman" w:cs="Times New Roman"/>
          <w:sz w:val="24"/>
          <w:szCs w:val="24"/>
        </w:rPr>
        <w:t xml:space="preserve"> the working environment of an ordinary man and through building machinery, he has developed a taste for modern art</w:t>
      </w:r>
      <w:r w:rsidR="00224D40">
        <w:rPr>
          <w:rFonts w:ascii="Times New Roman" w:hAnsi="Times New Roman" w:cs="Times New Roman"/>
          <w:sz w:val="24"/>
          <w:szCs w:val="24"/>
        </w:rPr>
        <w:t xml:space="preserve"> (Malevick, 1927)</w:t>
      </w:r>
      <w:r w:rsidR="00421C46">
        <w:rPr>
          <w:rFonts w:ascii="Times New Roman" w:hAnsi="Times New Roman" w:cs="Times New Roman"/>
          <w:sz w:val="24"/>
          <w:szCs w:val="24"/>
        </w:rPr>
        <w:t xml:space="preserve">. Utilitarian art needed to provide aesthetic satisfaction to the most significant number of people. Another crucial element of the art was its propagandistic nature since it used political </w:t>
      </w:r>
      <w:r w:rsidR="00C27739">
        <w:rPr>
          <w:rFonts w:ascii="Times New Roman" w:hAnsi="Times New Roman" w:cs="Times New Roman"/>
          <w:sz w:val="24"/>
          <w:szCs w:val="24"/>
        </w:rPr>
        <w:t>advertising techniques. The foundational basis of the art did not emanate from religious doctrines; therefore, persons who affiliated to certain denominations saw it as aliens. Cons</w:t>
      </w:r>
      <w:r w:rsidR="00B505C8">
        <w:rPr>
          <w:rFonts w:ascii="Times New Roman" w:hAnsi="Times New Roman" w:cs="Times New Roman"/>
          <w:sz w:val="24"/>
          <w:szCs w:val="24"/>
        </w:rPr>
        <w:t xml:space="preserve">equently, the art differentiated </w:t>
      </w:r>
      <w:r w:rsidR="00C27739">
        <w:rPr>
          <w:rFonts w:ascii="Times New Roman" w:hAnsi="Times New Roman" w:cs="Times New Roman"/>
          <w:sz w:val="24"/>
          <w:szCs w:val="24"/>
        </w:rPr>
        <w:t xml:space="preserve">the society into different camps namely provincial, city life, and applied art. The debate the artist </w:t>
      </w:r>
      <w:r w:rsidR="00B505C8">
        <w:rPr>
          <w:rFonts w:ascii="Times New Roman" w:hAnsi="Times New Roman" w:cs="Times New Roman"/>
          <w:sz w:val="24"/>
          <w:szCs w:val="24"/>
        </w:rPr>
        <w:t xml:space="preserve">is trying </w:t>
      </w:r>
      <w:r w:rsidR="00C27739">
        <w:rPr>
          <w:rFonts w:ascii="Times New Roman" w:hAnsi="Times New Roman" w:cs="Times New Roman"/>
          <w:sz w:val="24"/>
          <w:szCs w:val="24"/>
        </w:rPr>
        <w:t xml:space="preserve">to put across </w:t>
      </w:r>
      <w:r w:rsidR="00B505C8">
        <w:rPr>
          <w:rFonts w:ascii="Times New Roman" w:hAnsi="Times New Roman" w:cs="Times New Roman"/>
          <w:sz w:val="24"/>
          <w:szCs w:val="24"/>
        </w:rPr>
        <w:t xml:space="preserve">is that when comparing the picture of a farmer and workman operating a machine, which one easily comprehensible? The answer to the question </w:t>
      </w:r>
      <w:r w:rsidR="00DF3EED">
        <w:rPr>
          <w:rFonts w:ascii="Times New Roman" w:hAnsi="Times New Roman" w:cs="Times New Roman"/>
          <w:sz w:val="24"/>
          <w:szCs w:val="24"/>
        </w:rPr>
        <w:t xml:space="preserve">can only be found from the appreciation that art is changing and artists need </w:t>
      </w:r>
      <w:r w:rsidR="00C27739">
        <w:rPr>
          <w:rFonts w:ascii="Times New Roman" w:hAnsi="Times New Roman" w:cs="Times New Roman"/>
          <w:sz w:val="24"/>
          <w:szCs w:val="24"/>
        </w:rPr>
        <w:t xml:space="preserve"> </w:t>
      </w:r>
      <w:r w:rsidR="00421C46">
        <w:rPr>
          <w:rFonts w:ascii="Times New Roman" w:hAnsi="Times New Roman" w:cs="Times New Roman"/>
          <w:sz w:val="24"/>
          <w:szCs w:val="24"/>
        </w:rPr>
        <w:t xml:space="preserve"> </w:t>
      </w:r>
    </w:p>
    <w:p w:rsidR="00217580" w:rsidRPr="00B505C8" w:rsidRDefault="009F0B15" w:rsidP="00E9583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Perspective/ Critique Interpretation:</w:t>
      </w:r>
      <w:r w:rsidR="00B505C8">
        <w:rPr>
          <w:rFonts w:ascii="Times New Roman" w:hAnsi="Times New Roman" w:cs="Times New Roman"/>
          <w:b/>
          <w:sz w:val="24"/>
          <w:szCs w:val="24"/>
        </w:rPr>
        <w:t xml:space="preserve"> </w:t>
      </w:r>
      <w:r w:rsidR="00B505C8">
        <w:rPr>
          <w:rFonts w:ascii="Times New Roman" w:hAnsi="Times New Roman" w:cs="Times New Roman"/>
          <w:sz w:val="24"/>
          <w:szCs w:val="24"/>
        </w:rPr>
        <w:t xml:space="preserve">The debate on the conventional naturalistic and futuristic art should no bring about a bone of contention since the audience has diverse cultural orientations, and have different preferences. The proponents of futuristic art and their opponents are right in almost equal measures since even though we should acknowledge improvements, it is only logical that we should rubbish our past. The essentiality of art is when the past meets the future and be able to cause the same effects on the audience. Art cannot be based on materialization and should be interpreted cognitively from an efficiency standpoint.  </w:t>
      </w:r>
      <w:r w:rsidR="00DF3EED">
        <w:rPr>
          <w:rFonts w:ascii="Times New Roman" w:hAnsi="Times New Roman" w:cs="Times New Roman"/>
          <w:sz w:val="24"/>
          <w:szCs w:val="24"/>
        </w:rPr>
        <w:t>In this regard, art is objective and to discover the real value of art; persons need to water down their supremacist prejudices. In conclusion, unlike a desert, art encompasses ideas, concepts, and images that cannot be disregarded using dialectic biases.</w:t>
      </w:r>
    </w:p>
    <w:p w:rsidR="00224D40" w:rsidRDefault="00224D40" w:rsidP="00E95837">
      <w:pPr>
        <w:spacing w:after="0" w:line="240" w:lineRule="auto"/>
        <w:rPr>
          <w:rFonts w:ascii="Times New Roman" w:hAnsi="Times New Roman" w:cs="Times New Roman"/>
          <w:sz w:val="24"/>
          <w:szCs w:val="24"/>
        </w:rPr>
      </w:pPr>
      <w:bookmarkStart w:id="0" w:name="_GoBack"/>
      <w:bookmarkEnd w:id="0"/>
    </w:p>
    <w:p w:rsidR="00224D40" w:rsidRDefault="009F0B15" w:rsidP="00E958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04106" w:rsidRDefault="009F0B15" w:rsidP="00E95837">
      <w:pPr>
        <w:spacing w:after="0" w:line="240" w:lineRule="auto"/>
        <w:rPr>
          <w:rFonts w:ascii="Times New Roman" w:hAnsi="Times New Roman" w:cs="Times New Roman"/>
          <w:sz w:val="24"/>
          <w:szCs w:val="24"/>
        </w:rPr>
      </w:pPr>
      <w:r>
        <w:rPr>
          <w:rFonts w:ascii="Times New Roman" w:hAnsi="Times New Roman" w:cs="Times New Roman"/>
          <w:sz w:val="24"/>
          <w:szCs w:val="24"/>
        </w:rPr>
        <w:t>Malevick, K. (1927). Introduction to the theory of additional element of painting: Die</w:t>
      </w:r>
    </w:p>
    <w:p w:rsidR="00224D40" w:rsidRPr="00343F11" w:rsidRDefault="009F0B15" w:rsidP="00E95837">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D04106">
        <w:rPr>
          <w:rFonts w:ascii="Times New Roman" w:hAnsi="Times New Roman" w:cs="Times New Roman"/>
          <w:sz w:val="24"/>
          <w:szCs w:val="24"/>
        </w:rPr>
        <w:t xml:space="preserve">Gegenstandlose. </w:t>
      </w:r>
      <w:r>
        <w:rPr>
          <w:rFonts w:ascii="Times New Roman" w:hAnsi="Times New Roman" w:cs="Times New Roman"/>
          <w:sz w:val="24"/>
          <w:szCs w:val="24"/>
        </w:rPr>
        <w:t>Welt. Bahaus Book 11 (Munich: Langen).</w:t>
      </w:r>
    </w:p>
    <w:sectPr w:rsidR="00224D40" w:rsidRPr="00343F11" w:rsidSect="003F47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B15" w:rsidRDefault="009F0B15">
      <w:pPr>
        <w:spacing w:after="0" w:line="240" w:lineRule="auto"/>
      </w:pPr>
      <w:r>
        <w:separator/>
      </w:r>
    </w:p>
  </w:endnote>
  <w:endnote w:type="continuationSeparator" w:id="0">
    <w:p w:rsidR="009F0B15" w:rsidRDefault="009F0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B15" w:rsidRDefault="009F0B15">
      <w:pPr>
        <w:spacing w:after="0" w:line="240" w:lineRule="auto"/>
      </w:pPr>
      <w:r>
        <w:separator/>
      </w:r>
    </w:p>
  </w:footnote>
  <w:footnote w:type="continuationSeparator" w:id="0">
    <w:p w:rsidR="009F0B15" w:rsidRDefault="009F0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F11" w:rsidRPr="00217580" w:rsidRDefault="009F0B15" w:rsidP="00217580">
    <w:pPr>
      <w:pStyle w:val="Header"/>
      <w:rPr>
        <w:rFonts w:ascii="Times New Roman" w:hAnsi="Times New Roman" w:cs="Times New Roman"/>
        <w:sz w:val="24"/>
        <w:szCs w:val="24"/>
      </w:rPr>
    </w:pPr>
    <w:r w:rsidRPr="00217580">
      <w:rPr>
        <w:rFonts w:ascii="Times New Roman" w:hAnsi="Times New Roman" w:cs="Times New Roman"/>
        <w:sz w:val="24"/>
        <w:szCs w:val="24"/>
      </w:rPr>
      <w:t>READING</w:t>
    </w:r>
    <w:r w:rsidRPr="00217580">
      <w:rPr>
        <w:rFonts w:ascii="Times New Roman" w:hAnsi="Times New Roman" w:cs="Times New Roman"/>
        <w:sz w:val="24"/>
        <w:szCs w:val="24"/>
      </w:rPr>
      <w:t xml:space="preserve"> RESPONSE</w:t>
    </w:r>
    <w:r w:rsidR="00217580">
      <w:rPr>
        <w:rFonts w:ascii="Times New Roman" w:hAnsi="Times New Roman" w:cs="Times New Roman"/>
        <w:sz w:val="24"/>
        <w:szCs w:val="24"/>
      </w:rPr>
      <w:tab/>
    </w:r>
    <w:r w:rsidR="00217580">
      <w:rPr>
        <w:rFonts w:ascii="Times New Roman" w:hAnsi="Times New Roman" w:cs="Times New Roman"/>
        <w:sz w:val="24"/>
        <w:szCs w:val="24"/>
      </w:rPr>
      <w:tab/>
    </w:r>
    <w:r w:rsidR="00217580">
      <w:rPr>
        <w:rFonts w:ascii="Times New Roman" w:hAnsi="Times New Roman" w:cs="Times New Roman"/>
        <w:sz w:val="24"/>
        <w:szCs w:val="24"/>
      </w:rPr>
      <w:tab/>
    </w:r>
    <w:r w:rsidRPr="00217580">
      <w:rPr>
        <w:rFonts w:ascii="Times New Roman" w:hAnsi="Times New Roman" w:cs="Times New Roman"/>
        <w:sz w:val="24"/>
        <w:szCs w:val="24"/>
      </w:rPr>
      <w:t xml:space="preserve"> </w:t>
    </w:r>
    <w:sdt>
      <w:sdtPr>
        <w:rPr>
          <w:rFonts w:ascii="Times New Roman" w:hAnsi="Times New Roman" w:cs="Times New Roman"/>
          <w:sz w:val="24"/>
          <w:szCs w:val="24"/>
        </w:rPr>
        <w:id w:val="355463353"/>
        <w:docPartObj>
          <w:docPartGallery w:val="Page Numbers (Top of Page)"/>
          <w:docPartUnique/>
        </w:docPartObj>
      </w:sdtPr>
      <w:sdtEndPr>
        <w:rPr>
          <w:noProof/>
        </w:rPr>
      </w:sdtEndPr>
      <w:sdtContent>
        <w:r w:rsidRPr="00217580">
          <w:rPr>
            <w:rFonts w:ascii="Times New Roman" w:hAnsi="Times New Roman" w:cs="Times New Roman"/>
            <w:sz w:val="24"/>
            <w:szCs w:val="24"/>
          </w:rPr>
          <w:fldChar w:fldCharType="begin"/>
        </w:r>
        <w:r w:rsidRPr="00217580">
          <w:rPr>
            <w:rFonts w:ascii="Times New Roman" w:hAnsi="Times New Roman" w:cs="Times New Roman"/>
            <w:sz w:val="24"/>
            <w:szCs w:val="24"/>
          </w:rPr>
          <w:instrText xml:space="preserve"> PAGE   \* MERGEFORMAT </w:instrText>
        </w:r>
        <w:r w:rsidRPr="00217580">
          <w:rPr>
            <w:rFonts w:ascii="Times New Roman" w:hAnsi="Times New Roman" w:cs="Times New Roman"/>
            <w:sz w:val="24"/>
            <w:szCs w:val="24"/>
          </w:rPr>
          <w:fldChar w:fldCharType="separate"/>
        </w:r>
        <w:r w:rsidR="003125DF">
          <w:rPr>
            <w:rFonts w:ascii="Times New Roman" w:hAnsi="Times New Roman" w:cs="Times New Roman"/>
            <w:noProof/>
            <w:sz w:val="24"/>
            <w:szCs w:val="24"/>
          </w:rPr>
          <w:t>3</w:t>
        </w:r>
        <w:r w:rsidRPr="00217580">
          <w:rPr>
            <w:rFonts w:ascii="Times New Roman" w:hAnsi="Times New Roman" w:cs="Times New Roman"/>
            <w:noProof/>
            <w:sz w:val="24"/>
            <w:szCs w:val="24"/>
          </w:rPr>
          <w:fldChar w:fldCharType="end"/>
        </w:r>
      </w:sdtContent>
    </w:sdt>
  </w:p>
  <w:p w:rsidR="00343F11" w:rsidRPr="00217580" w:rsidRDefault="00343F1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F11" w:rsidRPr="00343F11" w:rsidRDefault="009F0B15" w:rsidP="00343F11">
    <w:pPr>
      <w:pStyle w:val="Header"/>
      <w:rPr>
        <w:rFonts w:ascii="Times New Roman" w:hAnsi="Times New Roman" w:cs="Times New Roman"/>
        <w:sz w:val="24"/>
        <w:szCs w:val="24"/>
      </w:rPr>
    </w:pPr>
    <w:r w:rsidRPr="00343F11">
      <w:rPr>
        <w:rFonts w:ascii="Times New Roman" w:hAnsi="Times New Roman" w:cs="Times New Roman"/>
        <w:sz w:val="24"/>
        <w:szCs w:val="24"/>
      </w:rPr>
      <w:t>Running head: READING RESPONSE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43F11">
      <w:rPr>
        <w:rFonts w:ascii="Times New Roman" w:hAnsi="Times New Roman" w:cs="Times New Roman"/>
        <w:sz w:val="24"/>
        <w:szCs w:val="24"/>
      </w:rPr>
      <w:t xml:space="preserve"> </w:t>
    </w:r>
    <w:sdt>
      <w:sdtPr>
        <w:rPr>
          <w:rFonts w:ascii="Times New Roman" w:hAnsi="Times New Roman" w:cs="Times New Roman"/>
          <w:sz w:val="24"/>
          <w:szCs w:val="24"/>
        </w:rPr>
        <w:id w:val="1459069963"/>
        <w:docPartObj>
          <w:docPartGallery w:val="Page Numbers (Top of Page)"/>
          <w:docPartUnique/>
        </w:docPartObj>
      </w:sdtPr>
      <w:sdtEndPr>
        <w:rPr>
          <w:noProof/>
        </w:rPr>
      </w:sdtEndPr>
      <w:sdtContent>
        <w:r w:rsidRPr="00343F11">
          <w:rPr>
            <w:rFonts w:ascii="Times New Roman" w:hAnsi="Times New Roman" w:cs="Times New Roman"/>
            <w:sz w:val="24"/>
            <w:szCs w:val="24"/>
          </w:rPr>
          <w:fldChar w:fldCharType="begin"/>
        </w:r>
        <w:r w:rsidRPr="00343F11">
          <w:rPr>
            <w:rFonts w:ascii="Times New Roman" w:hAnsi="Times New Roman" w:cs="Times New Roman"/>
            <w:sz w:val="24"/>
            <w:szCs w:val="24"/>
          </w:rPr>
          <w:instrText xml:space="preserve"> PAGE   \* MERGEFORMAT </w:instrText>
        </w:r>
        <w:r w:rsidRPr="00343F11">
          <w:rPr>
            <w:rFonts w:ascii="Times New Roman" w:hAnsi="Times New Roman" w:cs="Times New Roman"/>
            <w:sz w:val="24"/>
            <w:szCs w:val="24"/>
          </w:rPr>
          <w:fldChar w:fldCharType="separate"/>
        </w:r>
        <w:r w:rsidR="003125DF">
          <w:rPr>
            <w:rFonts w:ascii="Times New Roman" w:hAnsi="Times New Roman" w:cs="Times New Roman"/>
            <w:noProof/>
            <w:sz w:val="24"/>
            <w:szCs w:val="24"/>
          </w:rPr>
          <w:t>1</w:t>
        </w:r>
        <w:r w:rsidRPr="00343F11">
          <w:rPr>
            <w:rFonts w:ascii="Times New Roman" w:hAnsi="Times New Roman" w:cs="Times New Roman"/>
            <w:noProof/>
            <w:sz w:val="24"/>
            <w:szCs w:val="24"/>
          </w:rPr>
          <w:fldChar w:fldCharType="end"/>
        </w:r>
      </w:sdtContent>
    </w:sdt>
  </w:p>
  <w:p w:rsidR="003F47FF" w:rsidRPr="00343F11" w:rsidRDefault="003F47FF" w:rsidP="00343F1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7FF"/>
    <w:rsid w:val="001A6968"/>
    <w:rsid w:val="00217580"/>
    <w:rsid w:val="00224D40"/>
    <w:rsid w:val="002D3271"/>
    <w:rsid w:val="003125DF"/>
    <w:rsid w:val="00343F11"/>
    <w:rsid w:val="003F47FF"/>
    <w:rsid w:val="00421C46"/>
    <w:rsid w:val="00467FA7"/>
    <w:rsid w:val="00480E17"/>
    <w:rsid w:val="006552C2"/>
    <w:rsid w:val="007E22E4"/>
    <w:rsid w:val="008B425E"/>
    <w:rsid w:val="00936782"/>
    <w:rsid w:val="009F0B15"/>
    <w:rsid w:val="00AD19C9"/>
    <w:rsid w:val="00B505C8"/>
    <w:rsid w:val="00C27739"/>
    <w:rsid w:val="00D04106"/>
    <w:rsid w:val="00DF3EED"/>
    <w:rsid w:val="00E95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0D5AE6-BB5E-4F8C-A88B-99EBB08C6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7FF"/>
  </w:style>
  <w:style w:type="paragraph" w:styleId="Footer">
    <w:name w:val="footer"/>
    <w:basedOn w:val="Normal"/>
    <w:link w:val="FooterChar"/>
    <w:uiPriority w:val="99"/>
    <w:unhideWhenUsed/>
    <w:rsid w:val="003F47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2019-02-15T04:26:00Z</dcterms:created>
  <dcterms:modified xsi:type="dcterms:W3CDTF">2019-02-15T04:26:00Z</dcterms:modified>
</cp:coreProperties>
</file>